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740A6" w14:textId="0DB8AB63" w:rsidR="005C268F" w:rsidRPr="005C268F" w:rsidRDefault="001068A6" w:rsidP="005C268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PROGRAM of SUBJECT</w:t>
      </w:r>
    </w:p>
    <w:p w14:paraId="31E7ECF5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Deciding what to research</w:t>
      </w:r>
    </w:p>
    <w:p w14:paraId="297A45E0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The formulation of research objectives</w:t>
      </w:r>
    </w:p>
    <w:p w14:paraId="52D7782B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Formulating a research problem in qualitative research</w:t>
      </w:r>
    </w:p>
    <w:p w14:paraId="2F29E2A3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Identifying Variables</w:t>
      </w:r>
    </w:p>
    <w:p w14:paraId="74E858F5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The definition of a hypothesis. </w:t>
      </w: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The functions of a hypothesis</w:t>
      </w:r>
    </w:p>
    <w:p w14:paraId="10A9B5BA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The testing of a hypothesis. </w:t>
      </w: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The characteristics of a hypothesis</w:t>
      </w:r>
    </w:p>
    <w:p w14:paraId="59AD6AD3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Types of </w:t>
      </w:r>
      <w:proofErr w:type="gramStart"/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hypothesis</w:t>
      </w:r>
      <w:proofErr w:type="gramEnd"/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 Errors in testing a hypothesis</w:t>
      </w:r>
    </w:p>
    <w:p w14:paraId="6CE7FAB7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 is a research design?</w:t>
      </w:r>
    </w:p>
    <w:p w14:paraId="1A8A250F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The functions of a research design</w:t>
      </w:r>
    </w:p>
    <w:p w14:paraId="40BC7D8D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The theory of causality and the research design</w:t>
      </w:r>
    </w:p>
    <w:p w14:paraId="1A29608B" w14:textId="77777777" w:rsidR="005C268F" w:rsidRPr="005C268F" w:rsidRDefault="005C268F" w:rsidP="005C26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Study designs based on the number of contacts (cross-sectional studies; before-and-after </w:t>
      </w:r>
      <w:proofErr w:type="spellStart"/>
      <w:proofErr w:type="gramStart"/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studies;longitudinal</w:t>
      </w:r>
      <w:proofErr w:type="spellEnd"/>
      <w:proofErr w:type="gramEnd"/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studies)</w:t>
      </w:r>
    </w:p>
    <w:p w14:paraId="40697190" w14:textId="77777777" w:rsidR="005C268F" w:rsidRPr="005C268F" w:rsidRDefault="005C268F" w:rsidP="005C26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Study designs based on the reference period (retrospective; prospective; retrospective</w:t>
      </w:r>
      <w:r w:rsidRPr="005C268F">
        <w:rPr>
          <w:rFonts w:ascii="Times New Roman" w:eastAsia="Times New Roman" w:hAnsi="Times New Roman" w:cs="Times New Roman" w:hint="eastAsia"/>
          <w:bCs/>
          <w:sz w:val="28"/>
          <w:szCs w:val="28"/>
          <w:lang w:val="en-US" w:eastAsia="ru-RU"/>
        </w:rPr>
        <w:t>–</w:t>
      </w: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prospective)</w:t>
      </w:r>
    </w:p>
    <w:p w14:paraId="28367C94" w14:textId="77777777" w:rsidR="005C268F" w:rsidRPr="005C268F" w:rsidRDefault="005C268F" w:rsidP="005C268F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Study designs based on the nature of the </w:t>
      </w:r>
      <w:proofErr w:type="gramStart"/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investigation(</w:t>
      </w:r>
      <w:proofErr w:type="gramEnd"/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experimental; non-experimental; quasi- or semi-experimental)</w:t>
      </w:r>
    </w:p>
    <w:p w14:paraId="4D55F662" w14:textId="77777777" w:rsidR="005C268F" w:rsidRPr="005C268F" w:rsidRDefault="005C268F" w:rsidP="005C26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Study designs in qualitative </w:t>
      </w:r>
      <w:proofErr w:type="gramStart"/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research(</w:t>
      </w:r>
      <w:proofErr w:type="gramEnd"/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Case study; Focus groups/group interviews; Participant observation; Oral history)</w:t>
      </w:r>
    </w:p>
    <w:p w14:paraId="75D9E56A" w14:textId="77777777" w:rsidR="005C268F" w:rsidRPr="005C268F" w:rsidRDefault="005C268F" w:rsidP="005C26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Collecting data using primary sources: Observation</w:t>
      </w:r>
    </w:p>
    <w:p w14:paraId="43430F37" w14:textId="77777777" w:rsidR="005C268F" w:rsidRPr="005C268F" w:rsidRDefault="005C268F" w:rsidP="005C26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Collecting data using primary sources: The </w:t>
      </w:r>
      <w:proofErr w:type="gramStart"/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interview;</w:t>
      </w:r>
      <w:proofErr w:type="gramEnd"/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</w:p>
    <w:p w14:paraId="7EAB869F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Collecting data using primary sources: The questionnaire</w:t>
      </w:r>
    </w:p>
    <w:p w14:paraId="15587335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The concept of sampling. Definitions of sampling terminology. </w:t>
      </w: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Principles of sampling</w:t>
      </w:r>
    </w:p>
    <w:p w14:paraId="7D486C07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Random/probability sampling designs</w:t>
      </w:r>
    </w:p>
    <w:p w14:paraId="5E653616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Non-random/non-probability sampling designs in quantitative research</w:t>
      </w:r>
    </w:p>
    <w:p w14:paraId="6BD8D969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Ethics: the concept. Stakeholders in research</w:t>
      </w:r>
    </w:p>
    <w:p w14:paraId="79196ECD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Ethical issues to consider concerning research participants</w:t>
      </w:r>
    </w:p>
    <w:p w14:paraId="5FBCB0C5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Ethical issues to consider relating to the researcher. Ethical issues to consider regarding the sponsoring </w:t>
      </w:r>
      <w:proofErr w:type="spellStart"/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organisation</w:t>
      </w:r>
      <w:proofErr w:type="spellEnd"/>
    </w:p>
    <w:p w14:paraId="64D670F9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The concept of validity. Different types of validity in quantitative research</w:t>
      </w:r>
    </w:p>
    <w:p w14:paraId="11B8E085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The concept of reliability. Factors affecting the reliability of a research instrument</w:t>
      </w:r>
    </w:p>
    <w:p w14:paraId="7C89FC8B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Methods of determining the reliability of an instrument in quantitative research. </w:t>
      </w: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Validity and reliability in qualitative research</w:t>
      </w:r>
    </w:p>
    <w:p w14:paraId="54AA6378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 evaluation is and why it is done</w:t>
      </w:r>
    </w:p>
    <w:p w14:paraId="27B6DFEA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The process for using evaluation to develop an intervention. The two different perspectives in the classification of evaluation studies</w:t>
      </w:r>
    </w:p>
    <w:p w14:paraId="2DB8EE5F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Types of evaluation from a focus perspective</w:t>
      </w:r>
    </w:p>
    <w:p w14:paraId="2A9D8E9A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lastRenderedPageBreak/>
        <w:t>Types of evaluation from a philosophical perspective</w:t>
      </w:r>
    </w:p>
    <w:p w14:paraId="7974667C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The process of undertaking an evaluation</w:t>
      </w:r>
    </w:p>
    <w:p w14:paraId="018C9A43" w14:textId="77777777" w:rsidR="005C268F" w:rsidRPr="005C268F" w:rsidRDefault="005C268F" w:rsidP="005C26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C26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The importance of involving stakeholders in evaluation</w:t>
      </w:r>
    </w:p>
    <w:p w14:paraId="0DB7C161" w14:textId="77777777" w:rsidR="005C268F" w:rsidRPr="005C268F" w:rsidRDefault="005C268F">
      <w:pPr>
        <w:rPr>
          <w:lang w:val="en-US"/>
        </w:rPr>
      </w:pPr>
    </w:p>
    <w:sectPr w:rsidR="005C268F" w:rsidRPr="005C2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8F"/>
    <w:rsid w:val="001068A6"/>
    <w:rsid w:val="005C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CE8"/>
  <w15:chartTrackingRefBased/>
  <w15:docId w15:val="{A9E6A155-9FDE-4F52-B4E0-198CC111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Абдибеков Уалихан</dc:creator>
  <cp:keywords/>
  <dc:description/>
  <cp:lastModifiedBy>Абдибеков Уалихан</cp:lastModifiedBy>
  <cp:revision>2</cp:revision>
  <dcterms:created xsi:type="dcterms:W3CDTF">2021-09-28T11:45:00Z</dcterms:created>
  <dcterms:modified xsi:type="dcterms:W3CDTF">2021-09-28T11:45:00Z</dcterms:modified>
</cp:coreProperties>
</file>